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CE" w:rsidRPr="00CF48D8" w:rsidRDefault="00832BCE" w:rsidP="00832BCE">
      <w:pPr>
        <w:pStyle w:val="Normal1"/>
        <w:rPr>
          <w:rStyle w:val="fontstyle01"/>
          <w:rFonts w:asciiTheme="minorHAnsi" w:hAnsiTheme="minorHAnsi"/>
          <w:b/>
          <w:color w:val="auto"/>
        </w:rPr>
      </w:pPr>
      <w:r w:rsidRPr="00791C54">
        <w:rPr>
          <w:rFonts w:asciiTheme="minorHAnsi" w:hAnsiTheme="minorHAnsi"/>
          <w:b/>
          <w:color w:val="auto"/>
        </w:rPr>
        <w:t>SUSPENSION LIST</w:t>
      </w:r>
      <w:r>
        <w:rPr>
          <w:rFonts w:asciiTheme="minorHAnsi" w:hAnsiTheme="minorHAnsi"/>
          <w:b/>
          <w:color w:val="auto"/>
        </w:rPr>
        <w:t xml:space="preserve"> – </w:t>
      </w:r>
      <w:r>
        <w:rPr>
          <w:rFonts w:asciiTheme="minorHAnsi" w:hAnsiTheme="minorHAnsi"/>
          <w:color w:val="auto"/>
        </w:rPr>
        <w:t>included is the OMHA Minimum Suspension List.  Whether the GM is on the ‘game report’ or not, it is the responsibility of the coach to have the player or coaching staff sit their suspension.  Should that not be the case, OMHA Regulation 8.1g) may be applied. Highlighted areas pertain to our league.</w:t>
      </w:r>
    </w:p>
    <w:p w:rsidR="00832BCE" w:rsidRDefault="00832BCE" w:rsidP="00832BCE">
      <w:pPr>
        <w:rPr>
          <w:rStyle w:val="fontstyle01"/>
          <w:rFonts w:ascii="Times New Roman" w:hAnsi="Times New Roman" w:cs="Times New Roman"/>
          <w:b/>
        </w:rPr>
      </w:pPr>
      <w:r w:rsidRPr="00CE49A0">
        <w:rPr>
          <w:rStyle w:val="fontstyle01"/>
          <w:rFonts w:ascii="Times New Roman" w:hAnsi="Times New Roman" w:cs="Times New Roman"/>
          <w:b/>
        </w:rPr>
        <w:t>Any player or team official whose name appears on the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official game report and/or participates in the game and is</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ineligible for any reason will cause their team to forfeit the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game regardless of the score of the game. The nonoffending team shall be awarded the two (2) points for the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game.</w:t>
      </w:r>
      <w:r w:rsidRPr="00CE49A0">
        <w:rPr>
          <w:rStyle w:val="fontstyle01"/>
          <w:rFonts w:ascii="Times New Roman" w:hAnsi="Times New Roman" w:cs="Times New Roman"/>
        </w:rPr>
        <w:t xml:space="preserve"> In OMHA Playdowns, the points will be awarded and</w:t>
      </w:r>
      <w:r>
        <w:rPr>
          <w:rFonts w:ascii="Times New Roman" w:hAnsi="Times New Roman" w:cs="Times New Roman"/>
          <w:color w:val="000000"/>
        </w:rPr>
        <w:t xml:space="preserve"> </w:t>
      </w:r>
      <w:r w:rsidRPr="00CE49A0">
        <w:rPr>
          <w:rStyle w:val="fontstyle01"/>
          <w:rFonts w:ascii="Times New Roman" w:hAnsi="Times New Roman" w:cs="Times New Roman"/>
        </w:rPr>
        <w:t>the series will continue as per the contract. The Coach shall</w:t>
      </w:r>
      <w:r>
        <w:rPr>
          <w:rFonts w:ascii="Times New Roman" w:hAnsi="Times New Roman" w:cs="Times New Roman"/>
          <w:color w:val="000000"/>
        </w:rPr>
        <w:t xml:space="preserve"> </w:t>
      </w:r>
      <w:r w:rsidRPr="00CE49A0">
        <w:rPr>
          <w:rStyle w:val="fontstyle01"/>
          <w:rFonts w:ascii="Times New Roman" w:hAnsi="Times New Roman" w:cs="Times New Roman"/>
        </w:rPr>
        <w:t>be suspended for three (3) games, in addition to any other</w:t>
      </w:r>
      <w:r>
        <w:rPr>
          <w:rFonts w:ascii="Times New Roman" w:hAnsi="Times New Roman" w:cs="Times New Roman"/>
          <w:color w:val="000000"/>
        </w:rPr>
        <w:t xml:space="preserve"> </w:t>
      </w:r>
      <w:r w:rsidRPr="00CE49A0">
        <w:rPr>
          <w:rStyle w:val="fontstyle01"/>
          <w:rFonts w:ascii="Times New Roman" w:hAnsi="Times New Roman" w:cs="Times New Roman"/>
        </w:rPr>
        <w:t xml:space="preserve">suspension he might receive in the game. </w:t>
      </w:r>
      <w:r w:rsidRPr="00CE49A0">
        <w:rPr>
          <w:rStyle w:val="fontstyle01"/>
          <w:rFonts w:ascii="Times New Roman" w:hAnsi="Times New Roman" w:cs="Times New Roman"/>
          <w:b/>
        </w:rPr>
        <w:t>The ineligible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player shall be required to fulfill the balance of any</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suspension that made him ineligible. The ineligible team official shall be required to fulfill the balance of any</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suspension that made him ineligible and shall also have two (2) games added to his suspension. Any team official who participates a second time during the current season while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ineligible or in a second game while using an ineligible</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player shall be suspended for the balance of the current</w:t>
      </w:r>
      <w:r w:rsidRPr="00CE49A0">
        <w:rPr>
          <w:rFonts w:ascii="Times New Roman" w:hAnsi="Times New Roman" w:cs="Times New Roman"/>
          <w:b/>
          <w:color w:val="000000"/>
        </w:rPr>
        <w:t xml:space="preserve"> </w:t>
      </w:r>
      <w:r w:rsidRPr="00CE49A0">
        <w:rPr>
          <w:rStyle w:val="fontstyle01"/>
          <w:rFonts w:ascii="Times New Roman" w:hAnsi="Times New Roman" w:cs="Times New Roman"/>
          <w:b/>
        </w:rPr>
        <w:t>season.</w:t>
      </w:r>
    </w:p>
    <w:p w:rsidR="000A1830" w:rsidRDefault="000A1830">
      <w:bookmarkStart w:id="0" w:name="_GoBack"/>
      <w:bookmarkEnd w:id="0"/>
    </w:p>
    <w:sectPr w:rsidR="000A1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CE"/>
    <w:rsid w:val="000A1830"/>
    <w:rsid w:val="00832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F44C-AA57-4A1F-BBE0-E8C86571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2BCE"/>
    <w:pPr>
      <w:spacing w:after="200" w:line="276" w:lineRule="auto"/>
    </w:pPr>
    <w:rPr>
      <w:rFonts w:ascii="Calibri" w:eastAsia="Calibri" w:hAnsi="Calibri" w:cs="Calibri"/>
      <w:color w:val="000000"/>
      <w:lang w:eastAsia="en-CA"/>
    </w:rPr>
  </w:style>
  <w:style w:type="character" w:customStyle="1" w:styleId="fontstyle01">
    <w:name w:val="fontstyle01"/>
    <w:basedOn w:val="DefaultParagraphFont"/>
    <w:rsid w:val="00832BCE"/>
    <w:rPr>
      <w:rFonts w:ascii="OpenSans" w:hAnsi="OpenSans"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Parlette</dc:creator>
  <cp:keywords/>
  <dc:description/>
  <cp:lastModifiedBy>Pat Parlette</cp:lastModifiedBy>
  <cp:revision>1</cp:revision>
  <dcterms:created xsi:type="dcterms:W3CDTF">2023-02-15T15:05:00Z</dcterms:created>
  <dcterms:modified xsi:type="dcterms:W3CDTF">2023-02-15T15:06:00Z</dcterms:modified>
</cp:coreProperties>
</file>